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EA" w:rsidRDefault="00531C9D">
      <w:r>
        <w:rPr>
          <w:noProof/>
          <w:sz w:val="20"/>
        </w:rPr>
        <w:drawing>
          <wp:inline distT="0" distB="0" distL="0" distR="0">
            <wp:extent cx="5753735" cy="9404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EA" w:rsidRDefault="005F3CEA"/>
    <w:p w:rsidR="005F3CEA" w:rsidRDefault="00386E31" w:rsidP="00386E31">
      <w:pPr>
        <w:jc w:val="center"/>
        <w:rPr>
          <w:rFonts w:ascii="MV Boli" w:hAnsi="MV Boli" w:cs="MV Boli"/>
          <w:b/>
          <w:sz w:val="28"/>
          <w:szCs w:val="28"/>
          <w:u w:val="single"/>
        </w:rPr>
      </w:pPr>
      <w:r w:rsidRPr="00531C9D">
        <w:rPr>
          <w:rFonts w:ascii="MV Boli" w:hAnsi="MV Boli" w:cs="MV Boli"/>
          <w:b/>
          <w:sz w:val="28"/>
          <w:szCs w:val="28"/>
          <w:u w:val="single"/>
        </w:rPr>
        <w:t>Hygienekonzept für das Sommerferienprogramm 2020</w:t>
      </w:r>
    </w:p>
    <w:p w:rsidR="00771C08" w:rsidRPr="00771C08" w:rsidRDefault="00771C08" w:rsidP="00386E31">
      <w:pPr>
        <w:jc w:val="center"/>
        <w:rPr>
          <w:rFonts w:ascii="MV Boli" w:hAnsi="MV Boli" w:cs="MV Boli"/>
          <w:szCs w:val="24"/>
        </w:rPr>
      </w:pPr>
      <w:r>
        <w:rPr>
          <w:rFonts w:ascii="MV Boli" w:hAnsi="MV Boli" w:cs="MV Boli"/>
          <w:szCs w:val="24"/>
        </w:rPr>
        <w:t>f</w:t>
      </w:r>
      <w:r w:rsidRPr="00771C08">
        <w:rPr>
          <w:rFonts w:ascii="MV Boli" w:hAnsi="MV Boli" w:cs="MV Boli"/>
          <w:szCs w:val="24"/>
        </w:rPr>
        <w:t>ür Gruppen mit einer maximalen Teilnehmerzahl von 20 Personen inkl. Betreuer</w:t>
      </w:r>
    </w:p>
    <w:p w:rsidR="00386E31" w:rsidRDefault="00386E31"/>
    <w:p w:rsidR="00386E31" w:rsidRDefault="00386E31" w:rsidP="00386E31">
      <w:pPr>
        <w:numPr>
          <w:ilvl w:val="0"/>
          <w:numId w:val="6"/>
        </w:numPr>
      </w:pPr>
      <w:r>
        <w:t>Auf dem Flyer des Sommerferienprogramms wird schon im Vorfeld darauf hingewiesen, dass es sich der KJR Lichtenfels vorbehält die Aktionen bei einer Verschlechterung der derzeitigen Corona-Situation abzusagen.</w:t>
      </w:r>
    </w:p>
    <w:p w:rsidR="00386E31" w:rsidRPr="00531C9D" w:rsidRDefault="00386E31" w:rsidP="00386E31">
      <w:pPr>
        <w:ind w:left="720"/>
        <w:rPr>
          <w:sz w:val="18"/>
          <w:szCs w:val="18"/>
        </w:rPr>
      </w:pPr>
    </w:p>
    <w:p w:rsidR="005E24E5" w:rsidRDefault="00386E31" w:rsidP="00386E31">
      <w:pPr>
        <w:numPr>
          <w:ilvl w:val="0"/>
          <w:numId w:val="6"/>
        </w:numPr>
      </w:pPr>
      <w:r>
        <w:t xml:space="preserve">Auf dem Anmeldeformular werden die Hygienemaßnahmen kommuniziert. Die Erziehungsberechtigten </w:t>
      </w:r>
      <w:r w:rsidR="005E24E5">
        <w:t xml:space="preserve">müssen </w:t>
      </w:r>
      <w:r w:rsidR="00D917E7">
        <w:t xml:space="preserve">diese </w:t>
      </w:r>
      <w:r w:rsidR="005E24E5">
        <w:t>per Kreuz akzeptieren</w:t>
      </w:r>
      <w:r w:rsidR="00F2587C">
        <w:t>, eine infektiöse Erkrankung ausschließen</w:t>
      </w:r>
      <w:r w:rsidR="005E24E5">
        <w:t xml:space="preserve"> und </w:t>
      </w:r>
      <w:r w:rsidR="00F2587C">
        <w:t xml:space="preserve">dies </w:t>
      </w:r>
      <w:r w:rsidR="005E24E5">
        <w:t>durch Unterschrift bestätigen.</w:t>
      </w:r>
    </w:p>
    <w:p w:rsidR="00386E31" w:rsidRPr="00531C9D" w:rsidRDefault="00386E31" w:rsidP="005E24E5">
      <w:pPr>
        <w:ind w:left="720"/>
        <w:rPr>
          <w:sz w:val="18"/>
          <w:szCs w:val="18"/>
        </w:rPr>
      </w:pPr>
    </w:p>
    <w:p w:rsidR="00386E31" w:rsidRDefault="00386E31" w:rsidP="00386E31">
      <w:pPr>
        <w:numPr>
          <w:ilvl w:val="0"/>
          <w:numId w:val="6"/>
        </w:numPr>
      </w:pPr>
      <w:r>
        <w:t>Nach der Anmeldung bekommen die Eltern der Teilnehmer*innen eine schriftliche Bestäti</w:t>
      </w:r>
      <w:r w:rsidR="005E24E5">
        <w:t>gung der Anmeldung. In dieser wird</w:t>
      </w:r>
      <w:r>
        <w:t xml:space="preserve"> </w:t>
      </w:r>
      <w:r w:rsidR="005E24E5">
        <w:t xml:space="preserve">nochmals auf die </w:t>
      </w:r>
      <w:r>
        <w:t>geltenden Hygienemaßnahmen</w:t>
      </w:r>
      <w:r w:rsidR="005E24E5">
        <w:t xml:space="preserve"> und um das Mitführen einer Behelfsmaske </w:t>
      </w:r>
      <w:r w:rsidR="00D917E7">
        <w:t>verwiesen</w:t>
      </w:r>
      <w:r w:rsidR="005E24E5">
        <w:t>.</w:t>
      </w:r>
    </w:p>
    <w:p w:rsidR="00451435" w:rsidRPr="00531C9D" w:rsidRDefault="00451435" w:rsidP="00531C9D">
      <w:pPr>
        <w:ind w:left="720"/>
        <w:rPr>
          <w:sz w:val="18"/>
          <w:szCs w:val="18"/>
        </w:rPr>
      </w:pPr>
    </w:p>
    <w:p w:rsidR="00451435" w:rsidRDefault="00451435" w:rsidP="00386E31">
      <w:pPr>
        <w:numPr>
          <w:ilvl w:val="0"/>
          <w:numId w:val="6"/>
        </w:numPr>
      </w:pPr>
      <w:r>
        <w:t xml:space="preserve">Mithilfe der </w:t>
      </w:r>
      <w:r w:rsidR="00771C08">
        <w:t xml:space="preserve">schriftlichen </w:t>
      </w:r>
      <w:r>
        <w:t>A</w:t>
      </w:r>
      <w:r w:rsidR="00D917E7">
        <w:t>nmeldungen wird eine L</w:t>
      </w:r>
      <w:r>
        <w:t>iste erstellt, auf der Namen, Adressen</w:t>
      </w:r>
      <w:r w:rsidR="00F2587C">
        <w:t xml:space="preserve"> und </w:t>
      </w:r>
      <w:r w:rsidR="00D917E7">
        <w:t>Telefonnummern verzeichnet sind. Die Aufbewahrungsfrist erfolgt unter Berücksichtigung der Datenschutzgrundverordnung. Die Anwesenheit der Teilnehmer*innen wird durch Unterschrift der verantwortlichen Betreuer am Ende der Liste bestätigt.</w:t>
      </w:r>
    </w:p>
    <w:p w:rsidR="005E24E5" w:rsidRPr="00531C9D" w:rsidRDefault="005E24E5" w:rsidP="00531C9D">
      <w:pPr>
        <w:ind w:left="720"/>
        <w:rPr>
          <w:sz w:val="18"/>
          <w:szCs w:val="18"/>
        </w:rPr>
      </w:pPr>
    </w:p>
    <w:p w:rsidR="005E24E5" w:rsidRDefault="005E24E5" w:rsidP="00386E31">
      <w:pPr>
        <w:numPr>
          <w:ilvl w:val="0"/>
          <w:numId w:val="6"/>
        </w:numPr>
      </w:pPr>
      <w:r>
        <w:t xml:space="preserve">Am Treffpunkt </w:t>
      </w:r>
      <w:r w:rsidR="00771C08">
        <w:t>werden die Teilnehmer*innen gebeten einzeln vorzutreten um die Teilnahmegebühr zu entrichten und es wird ihnen</w:t>
      </w:r>
      <w:r w:rsidR="00771C08" w:rsidRPr="00771C08">
        <w:t xml:space="preserve"> </w:t>
      </w:r>
      <w:r w:rsidR="00771C08">
        <w:t>bis zum Beginn der Aktion</w:t>
      </w:r>
      <w:r w:rsidR="00771C08">
        <w:t xml:space="preserve"> ein Wartepunkt zugewiesen. V</w:t>
      </w:r>
      <w:r>
        <w:t>o</w:t>
      </w:r>
      <w:r w:rsidR="00771C08">
        <w:t>r dem Start wird</w:t>
      </w:r>
      <w:r>
        <w:t xml:space="preserve"> kontrolliert, ob jeder einen passenden Mund-Nasenschutz dabei hat, ansonsten wird ihr/ihm eine KJR-Maske kostenlos zur Verfügung gestellt und darf diese auch behalten.</w:t>
      </w:r>
    </w:p>
    <w:p w:rsidR="005E24E5" w:rsidRPr="00531C9D" w:rsidRDefault="005E24E5" w:rsidP="00531C9D">
      <w:pPr>
        <w:ind w:left="720"/>
        <w:rPr>
          <w:sz w:val="18"/>
          <w:szCs w:val="18"/>
        </w:rPr>
      </w:pPr>
    </w:p>
    <w:p w:rsidR="005E24E5" w:rsidRDefault="005E24E5" w:rsidP="00386E31">
      <w:pPr>
        <w:numPr>
          <w:ilvl w:val="0"/>
          <w:numId w:val="6"/>
        </w:numPr>
      </w:pPr>
      <w:r>
        <w:t xml:space="preserve">Es wird zu diesem Zeitpunkt nochmals auf die Regeln </w:t>
      </w:r>
      <w:r w:rsidR="00D917E7">
        <w:t>(z. B. Mindestabstand</w:t>
      </w:r>
      <w:r w:rsidR="00285ACC">
        <w:t xml:space="preserve"> 1,5 Meter,</w:t>
      </w:r>
      <w:r w:rsidR="00D917E7">
        <w:t xml:space="preserve"> vermehrtes Händewaschen bei Ankunft und Verlassen von Gaststätten und Freizei</w:t>
      </w:r>
      <w:bookmarkStart w:id="0" w:name="_GoBack"/>
      <w:bookmarkEnd w:id="0"/>
      <w:r w:rsidR="00D917E7">
        <w:t>teinrichtungen</w:t>
      </w:r>
      <w:r w:rsidR="00771C08">
        <w:t>,</w:t>
      </w:r>
      <w:r w:rsidR="00D917E7">
        <w:t xml:space="preserve"> Toilettengang</w:t>
      </w:r>
      <w:r w:rsidR="00771C08">
        <w:t xml:space="preserve"> von Einzelpersonen</w:t>
      </w:r>
      <w:r w:rsidR="00D917E7">
        <w:t>)</w:t>
      </w:r>
      <w:r>
        <w:t xml:space="preserve">verwiesen und auch die Betreuer werden </w:t>
      </w:r>
      <w:r w:rsidR="00D917E7">
        <w:t xml:space="preserve">verpflichtet </w:t>
      </w:r>
      <w:r>
        <w:t>auf deren Einhaltung zu achten.</w:t>
      </w:r>
    </w:p>
    <w:p w:rsidR="005E24E5" w:rsidRPr="00531C9D" w:rsidRDefault="005E24E5" w:rsidP="00531C9D">
      <w:pPr>
        <w:ind w:left="720"/>
        <w:rPr>
          <w:sz w:val="18"/>
          <w:szCs w:val="18"/>
        </w:rPr>
      </w:pPr>
    </w:p>
    <w:p w:rsidR="00451435" w:rsidRDefault="005E24E5" w:rsidP="00451435">
      <w:pPr>
        <w:numPr>
          <w:ilvl w:val="0"/>
          <w:numId w:val="6"/>
        </w:numPr>
      </w:pPr>
      <w:r>
        <w:t>Während der Fahrt bzw. Wanderung, besteht keine Maskenpflicht.</w:t>
      </w:r>
      <w:r w:rsidR="00451435">
        <w:t xml:space="preserve"> </w:t>
      </w:r>
      <w:r w:rsidR="00F2587C">
        <w:t>Bei Pausen wird jedoch der Schutz wieder zum Einsatz kommen, außer beim Essen und Trinken.</w:t>
      </w:r>
    </w:p>
    <w:p w:rsidR="00F2587C" w:rsidRPr="00531C9D" w:rsidRDefault="00F2587C" w:rsidP="00F2587C">
      <w:pPr>
        <w:ind w:left="720"/>
        <w:rPr>
          <w:sz w:val="18"/>
          <w:szCs w:val="18"/>
        </w:rPr>
      </w:pPr>
    </w:p>
    <w:p w:rsidR="00451435" w:rsidRDefault="00451435" w:rsidP="00386E31">
      <w:pPr>
        <w:numPr>
          <w:ilvl w:val="0"/>
          <w:numId w:val="6"/>
        </w:numPr>
      </w:pPr>
      <w:r>
        <w:t xml:space="preserve">Im Gastronomiebereich (z.B. Biergarten) gelten die gesetzlichen Vorgaben. Das heißt </w:t>
      </w:r>
    </w:p>
    <w:p w:rsidR="00451435" w:rsidRDefault="00451435" w:rsidP="00451435">
      <w:pPr>
        <w:numPr>
          <w:ilvl w:val="0"/>
          <w:numId w:val="7"/>
        </w:numPr>
      </w:pPr>
      <w:r>
        <w:t xml:space="preserve">der Mund-Nasenschutz muss auf dem Weg zum Platz und für den Toilettengang angelegt werden. </w:t>
      </w:r>
    </w:p>
    <w:p w:rsidR="00451435" w:rsidRDefault="00451435" w:rsidP="00451435">
      <w:pPr>
        <w:numPr>
          <w:ilvl w:val="0"/>
          <w:numId w:val="7"/>
        </w:numPr>
      </w:pPr>
      <w:r>
        <w:t>Die Toiletten dürfen nur einzeln aufgesucht werden.</w:t>
      </w:r>
    </w:p>
    <w:p w:rsidR="00451435" w:rsidRDefault="00451435" w:rsidP="00451435">
      <w:pPr>
        <w:numPr>
          <w:ilvl w:val="0"/>
          <w:numId w:val="7"/>
        </w:numPr>
      </w:pPr>
      <w:r>
        <w:t>Die Tische werden nur von 2-3 Personen besetzt um den nötigen Abstand einzuhalten.</w:t>
      </w:r>
    </w:p>
    <w:p w:rsidR="00451435" w:rsidRPr="00531C9D" w:rsidRDefault="00451435" w:rsidP="00531C9D">
      <w:pPr>
        <w:ind w:left="720"/>
        <w:rPr>
          <w:sz w:val="18"/>
          <w:szCs w:val="18"/>
        </w:rPr>
      </w:pPr>
    </w:p>
    <w:p w:rsidR="00451435" w:rsidRDefault="00451435" w:rsidP="00451435">
      <w:pPr>
        <w:numPr>
          <w:ilvl w:val="0"/>
          <w:numId w:val="6"/>
        </w:numPr>
      </w:pPr>
      <w:r>
        <w:t xml:space="preserve">Beim Minigolf gelten die Vorgaben für Freizeiteinrichtungen. </w:t>
      </w:r>
    </w:p>
    <w:p w:rsidR="00451435" w:rsidRDefault="00451435" w:rsidP="00451435">
      <w:pPr>
        <w:numPr>
          <w:ilvl w:val="0"/>
          <w:numId w:val="8"/>
        </w:numPr>
      </w:pPr>
      <w:r>
        <w:t>Mindestabstand einhalten.</w:t>
      </w:r>
    </w:p>
    <w:p w:rsidR="00451435" w:rsidRDefault="00451435" w:rsidP="00451435">
      <w:pPr>
        <w:numPr>
          <w:ilvl w:val="0"/>
          <w:numId w:val="8"/>
        </w:numPr>
      </w:pPr>
      <w:r>
        <w:lastRenderedPageBreak/>
        <w:t>Maximal 5 Personen pro Gruppe</w:t>
      </w:r>
      <w:r w:rsidR="00D917E7">
        <w:t xml:space="preserve"> und inkl. Betreuer</w:t>
      </w:r>
    </w:p>
    <w:p w:rsidR="00451435" w:rsidRDefault="00451435" w:rsidP="00451435">
      <w:pPr>
        <w:numPr>
          <w:ilvl w:val="0"/>
          <w:numId w:val="8"/>
        </w:numPr>
      </w:pPr>
      <w:r>
        <w:t>Maskenpflicht auf Wegen zwischen den einzelnen Bahnen</w:t>
      </w:r>
    </w:p>
    <w:p w:rsidR="00451435" w:rsidRPr="00531C9D" w:rsidRDefault="00451435" w:rsidP="00531C9D">
      <w:pPr>
        <w:ind w:left="720"/>
        <w:rPr>
          <w:sz w:val="18"/>
          <w:szCs w:val="18"/>
        </w:rPr>
      </w:pPr>
    </w:p>
    <w:p w:rsidR="005E24E5" w:rsidRDefault="005E24E5" w:rsidP="00451435">
      <w:pPr>
        <w:numPr>
          <w:ilvl w:val="0"/>
          <w:numId w:val="6"/>
        </w:numPr>
      </w:pPr>
      <w:r>
        <w:t>Während jeder einzelnen Maßnahme wird immer wieder darauf geachtet, dass alle die geltende Abstandsregelung einhalten und kein Körperkontakt (Händeschütteln, Umarmungen) stattfindet.</w:t>
      </w:r>
      <w:r w:rsidR="00451435">
        <w:t xml:space="preserve"> Dies gilt auch für </w:t>
      </w:r>
      <w:r w:rsidR="00F2587C">
        <w:t xml:space="preserve">die </w:t>
      </w:r>
      <w:r w:rsidR="00451435">
        <w:t>Verzehrpausen.</w:t>
      </w:r>
    </w:p>
    <w:p w:rsidR="005E24E5" w:rsidRPr="00531C9D" w:rsidRDefault="005E24E5" w:rsidP="00531C9D">
      <w:pPr>
        <w:ind w:left="720"/>
        <w:rPr>
          <w:sz w:val="18"/>
          <w:szCs w:val="18"/>
        </w:rPr>
      </w:pPr>
    </w:p>
    <w:p w:rsidR="005E24E5" w:rsidRDefault="005E24E5" w:rsidP="00451435">
      <w:pPr>
        <w:numPr>
          <w:ilvl w:val="0"/>
          <w:numId w:val="6"/>
        </w:numPr>
      </w:pPr>
      <w:r>
        <w:t xml:space="preserve">Sollte ein*e Teilnehmer*in Hilfe benötigen (z.B. bei Stürzen), tragen </w:t>
      </w:r>
      <w:r w:rsidR="00531C9D">
        <w:t>Helfer und Verunfallte</w:t>
      </w:r>
      <w:r w:rsidR="00F2587C">
        <w:t xml:space="preserve"> Masken und die betreuende Person Handschuhe um direkten Körperkontakt zu vermeiden.</w:t>
      </w:r>
    </w:p>
    <w:sectPr w:rsidR="005E2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2DD"/>
    <w:multiLevelType w:val="hybridMultilevel"/>
    <w:tmpl w:val="4C304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320D"/>
    <w:multiLevelType w:val="multilevel"/>
    <w:tmpl w:val="C458E0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E50F2"/>
    <w:multiLevelType w:val="hybridMultilevel"/>
    <w:tmpl w:val="5406E0E0"/>
    <w:lvl w:ilvl="0" w:tplc="FD2AC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B028A"/>
    <w:multiLevelType w:val="multilevel"/>
    <w:tmpl w:val="403CB2C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843EA"/>
    <w:multiLevelType w:val="multilevel"/>
    <w:tmpl w:val="425A08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62F26"/>
    <w:multiLevelType w:val="multilevel"/>
    <w:tmpl w:val="797E6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B624A"/>
    <w:multiLevelType w:val="hybridMultilevel"/>
    <w:tmpl w:val="44223B62"/>
    <w:lvl w:ilvl="0" w:tplc="0A060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60F92"/>
    <w:multiLevelType w:val="multilevel"/>
    <w:tmpl w:val="797E6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EA"/>
    <w:rsid w:val="00285ACC"/>
    <w:rsid w:val="00386E31"/>
    <w:rsid w:val="00451435"/>
    <w:rsid w:val="00531C9D"/>
    <w:rsid w:val="005E24E5"/>
    <w:rsid w:val="005F3CEA"/>
    <w:rsid w:val="00771C08"/>
    <w:rsid w:val="00C0710D"/>
    <w:rsid w:val="00D917E7"/>
    <w:rsid w:val="00F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F3C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6E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F3C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6E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Kreisjugendring sucht neue Vorstandsmitglieder/innen</vt:lpstr>
    </vt:vector>
  </TitlesOfParts>
  <Company>Kreisjugendring Lichtenfels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Kreisjugendring sucht neue Vorstandsmitglieder/innen</dc:title>
  <dc:creator>Bodmann</dc:creator>
  <cp:lastModifiedBy>KJR1</cp:lastModifiedBy>
  <cp:revision>3</cp:revision>
  <cp:lastPrinted>2020-06-12T09:42:00Z</cp:lastPrinted>
  <dcterms:created xsi:type="dcterms:W3CDTF">2020-06-10T10:15:00Z</dcterms:created>
  <dcterms:modified xsi:type="dcterms:W3CDTF">2020-06-12T09:42:00Z</dcterms:modified>
</cp:coreProperties>
</file>